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4162.010.26.1.3289-2025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JULIAN ALEXANDER FLOYD NIETO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1143836257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f73lcarin65p" w:id="0"/>
            <w:bookmarkEnd w:id="0"/>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80430046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1769793395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Enlace Operativo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AGOSTO - 2025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widowControl w:val="1"/>
              <w:rPr>
                <w:rFonts w:ascii="Arial" w:cs="Arial" w:eastAsia="Arial" w:hAnsi="Arial"/>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 Brindar apoyo en el desarrollo de</w:t>
            </w:r>
          </w:p>
          <w:p w:rsidR="00000000" w:rsidDel="00000000" w:rsidP="00000000" w:rsidRDefault="00000000" w:rsidRPr="00000000" w14:paraId="00000055">
            <w:pPr>
              <w:widowControl w:val="1"/>
              <w:rPr>
                <w:rFonts w:ascii="Arial" w:cs="Arial" w:eastAsia="Arial" w:hAnsi="Arial"/>
              </w:rPr>
            </w:pPr>
            <w:r w:rsidDel="00000000" w:rsidR="00000000" w:rsidRPr="00000000">
              <w:rPr>
                <w:rFonts w:ascii="Arial" w:cs="Arial" w:eastAsia="Arial" w:hAnsi="Arial"/>
                <w:rtl w:val="0"/>
              </w:rPr>
              <w:t xml:space="preserve">actividades orientadas a la iniciación y</w:t>
            </w:r>
          </w:p>
          <w:p w:rsidR="00000000" w:rsidDel="00000000" w:rsidP="00000000" w:rsidRDefault="00000000" w:rsidRPr="00000000" w14:paraId="00000056">
            <w:pPr>
              <w:widowControl w:val="1"/>
              <w:rPr>
                <w:rFonts w:ascii="Arial" w:cs="Arial" w:eastAsia="Arial" w:hAnsi="Arial"/>
              </w:rPr>
            </w:pPr>
            <w:r w:rsidDel="00000000" w:rsidR="00000000" w:rsidRPr="00000000">
              <w:rPr>
                <w:rFonts w:ascii="Arial" w:cs="Arial" w:eastAsia="Arial" w:hAnsi="Arial"/>
                <w:rtl w:val="0"/>
              </w:rPr>
              <w:t xml:space="preserve">formación deportiva en deportes urbanos y</w:t>
            </w:r>
          </w:p>
          <w:p w:rsidR="00000000" w:rsidDel="00000000" w:rsidP="00000000" w:rsidRDefault="00000000" w:rsidRPr="00000000" w14:paraId="00000057">
            <w:pPr>
              <w:widowControl w:val="1"/>
              <w:rPr>
                <w:rFonts w:ascii="Arial" w:cs="Arial" w:eastAsia="Arial" w:hAnsi="Arial"/>
              </w:rPr>
            </w:pPr>
            <w:r w:rsidDel="00000000" w:rsidR="00000000" w:rsidRPr="00000000">
              <w:rPr>
                <w:rFonts w:ascii="Arial" w:cs="Arial" w:eastAsia="Arial" w:hAnsi="Arial"/>
                <w:rtl w:val="0"/>
              </w:rPr>
              <w:t xml:space="preserve">tendencias emergentes, dentro de las</w:t>
            </w:r>
          </w:p>
          <w:p w:rsidR="00000000" w:rsidDel="00000000" w:rsidP="00000000" w:rsidRDefault="00000000" w:rsidRPr="00000000" w14:paraId="00000058">
            <w:pPr>
              <w:widowControl w:val="1"/>
              <w:rPr>
                <w:rFonts w:ascii="Arial" w:cs="Arial" w:eastAsia="Arial" w:hAnsi="Arial"/>
              </w:rPr>
            </w:pPr>
            <w:r w:rsidDel="00000000" w:rsidR="00000000" w:rsidRPr="00000000">
              <w:rPr>
                <w:rFonts w:ascii="Arial" w:cs="Arial" w:eastAsia="Arial" w:hAnsi="Arial"/>
                <w:rtl w:val="0"/>
              </w:rPr>
              <w:t xml:space="preserve">comunas y corregimientos gestionando</w:t>
            </w:r>
          </w:p>
          <w:p w:rsidR="00000000" w:rsidDel="00000000" w:rsidP="00000000" w:rsidRDefault="00000000" w:rsidRPr="00000000" w14:paraId="00000059">
            <w:pPr>
              <w:widowControl w:val="1"/>
              <w:rPr>
                <w:rFonts w:ascii="Arial" w:cs="Arial" w:eastAsia="Arial" w:hAnsi="Arial"/>
              </w:rPr>
            </w:pPr>
            <w:r w:rsidDel="00000000" w:rsidR="00000000" w:rsidRPr="00000000">
              <w:rPr>
                <w:rFonts w:ascii="Arial" w:cs="Arial" w:eastAsia="Arial" w:hAnsi="Arial"/>
                <w:rtl w:val="0"/>
              </w:rPr>
              <w:t xml:space="preserve">acciones para la organización y desarrollo</w:t>
            </w:r>
          </w:p>
          <w:p w:rsidR="00000000" w:rsidDel="00000000" w:rsidP="00000000" w:rsidRDefault="00000000" w:rsidRPr="00000000" w14:paraId="0000005A">
            <w:pPr>
              <w:widowControl w:val="1"/>
              <w:rPr>
                <w:rFonts w:ascii="Arial" w:cs="Arial" w:eastAsia="Arial" w:hAnsi="Arial"/>
              </w:rPr>
            </w:pPr>
            <w:r w:rsidDel="00000000" w:rsidR="00000000" w:rsidRPr="00000000">
              <w:rPr>
                <w:rFonts w:ascii="Arial" w:cs="Arial" w:eastAsia="Arial" w:hAnsi="Arial"/>
                <w:rtl w:val="0"/>
              </w:rPr>
              <w:t xml:space="preserve">de las disciplinas a través de sesiones de</w:t>
            </w:r>
          </w:p>
          <w:p w:rsidR="00000000" w:rsidDel="00000000" w:rsidP="00000000" w:rsidRDefault="00000000" w:rsidRPr="00000000" w14:paraId="0000005B">
            <w:pPr>
              <w:widowControl w:val="1"/>
              <w:rPr>
                <w:rFonts w:ascii="Arial" w:cs="Arial" w:eastAsia="Arial" w:hAnsi="Arial"/>
              </w:rPr>
            </w:pPr>
            <w:r w:rsidDel="00000000" w:rsidR="00000000" w:rsidRPr="00000000">
              <w:rPr>
                <w:rFonts w:ascii="Arial" w:cs="Arial" w:eastAsia="Arial" w:hAnsi="Arial"/>
                <w:rtl w:val="0"/>
              </w:rPr>
              <w:t xml:space="preserve">clase y la dinamización de espacios que</w:t>
            </w:r>
          </w:p>
          <w:p w:rsidR="00000000" w:rsidDel="00000000" w:rsidP="00000000" w:rsidRDefault="00000000" w:rsidRPr="00000000" w14:paraId="0000005C">
            <w:pPr>
              <w:widowControl w:val="1"/>
              <w:rPr>
                <w:rFonts w:ascii="Arial" w:cs="Arial" w:eastAsia="Arial" w:hAnsi="Arial"/>
              </w:rPr>
            </w:pPr>
            <w:r w:rsidDel="00000000" w:rsidR="00000000" w:rsidRPr="00000000">
              <w:rPr>
                <w:rFonts w:ascii="Arial" w:cs="Arial" w:eastAsia="Arial" w:hAnsi="Arial"/>
                <w:rtl w:val="0"/>
              </w:rPr>
              <w:t xml:space="preserve">promuevan el aprendizaje, la integración, la participación de la población beneficiaria y el fortalecimiento de estas disciplinas.</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widowControl w:val="1"/>
              <w:rPr>
                <w:rFonts w:ascii="Arial" w:cs="Arial" w:eastAsia="Arial" w:hAnsi="Arial"/>
              </w:rPr>
            </w:pPr>
            <w:r w:rsidDel="00000000" w:rsidR="00000000" w:rsidRPr="00000000">
              <w:rPr>
                <w:rFonts w:ascii="Arial" w:cs="Arial" w:eastAsia="Arial" w:hAnsi="Arial"/>
                <w:color w:val="000000"/>
                <w:rtl w:val="0"/>
              </w:rPr>
              <w:t xml:space="preserve"> 2.</w:t>
            </w:r>
            <w:r w:rsidDel="00000000" w:rsidR="00000000" w:rsidRPr="00000000">
              <w:rPr>
                <w:rFonts w:ascii="Arial" w:cs="Arial" w:eastAsia="Arial" w:hAnsi="Arial"/>
                <w:rtl w:val="0"/>
              </w:rPr>
              <w:t xml:space="preserve"> Apoyar en el registro de beneficiarios a</w:t>
            </w:r>
          </w:p>
          <w:p w:rsidR="00000000" w:rsidDel="00000000" w:rsidP="00000000" w:rsidRDefault="00000000" w:rsidRPr="00000000" w14:paraId="0000005F">
            <w:pPr>
              <w:widowControl w:val="1"/>
              <w:rPr>
                <w:rFonts w:ascii="Arial" w:cs="Arial" w:eastAsia="Arial" w:hAnsi="Arial"/>
              </w:rPr>
            </w:pPr>
            <w:r w:rsidDel="00000000" w:rsidR="00000000" w:rsidRPr="00000000">
              <w:rPr>
                <w:rFonts w:ascii="Arial" w:cs="Arial" w:eastAsia="Arial" w:hAnsi="Arial"/>
                <w:rtl w:val="0"/>
              </w:rPr>
              <w:t xml:space="preserve">través de la plataforma SIDER o en la</w:t>
            </w:r>
          </w:p>
          <w:p w:rsidR="00000000" w:rsidDel="00000000" w:rsidP="00000000" w:rsidRDefault="00000000" w:rsidRPr="00000000" w14:paraId="00000060">
            <w:pPr>
              <w:widowControl w:val="1"/>
              <w:rPr>
                <w:rFonts w:ascii="Arial" w:cs="Arial" w:eastAsia="Arial" w:hAnsi="Arial"/>
              </w:rPr>
            </w:pPr>
            <w:r w:rsidDel="00000000" w:rsidR="00000000" w:rsidRPr="00000000">
              <w:rPr>
                <w:rFonts w:ascii="Arial" w:cs="Arial" w:eastAsia="Arial" w:hAnsi="Arial"/>
                <w:rtl w:val="0"/>
              </w:rPr>
              <w:t xml:space="preserve">actualización de bases de datos asociadas</w:t>
            </w:r>
          </w:p>
          <w:p w:rsidR="00000000" w:rsidDel="00000000" w:rsidP="00000000" w:rsidRDefault="00000000" w:rsidRPr="00000000" w14:paraId="00000061">
            <w:pPr>
              <w:rPr>
                <w:rFonts w:ascii="Arial" w:cs="Arial" w:eastAsia="Arial" w:hAnsi="Arial"/>
                <w:color w:val="000000"/>
              </w:rPr>
            </w:pPr>
            <w:r w:rsidDel="00000000" w:rsidR="00000000" w:rsidRPr="00000000">
              <w:rPr>
                <w:rFonts w:ascii="Arial" w:cs="Arial" w:eastAsia="Arial" w:hAnsi="Arial"/>
                <w:rtl w:val="0"/>
              </w:rPr>
              <w:t xml:space="preserve">a las jornadas y eventos realizados.</w:t>
            </w:r>
            <w:r w:rsidDel="00000000" w:rsidR="00000000" w:rsidRPr="00000000">
              <w:rPr>
                <w:rtl w:val="0"/>
              </w:rPr>
            </w:r>
          </w:p>
          <w:p w:rsidR="00000000" w:rsidDel="00000000" w:rsidP="00000000" w:rsidRDefault="00000000" w:rsidRPr="00000000" w14:paraId="00000062">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3">
            <w:pPr>
              <w:widowControl w:val="1"/>
              <w:rPr>
                <w:rFonts w:ascii="Arial" w:cs="Arial" w:eastAsia="Arial" w:hAnsi="Arial"/>
              </w:rPr>
            </w:pPr>
            <w:r w:rsidDel="00000000" w:rsidR="00000000" w:rsidRPr="00000000">
              <w:rPr>
                <w:rFonts w:ascii="Arial" w:cs="Arial" w:eastAsia="Arial" w:hAnsi="Arial"/>
                <w:color w:val="000000"/>
                <w:rtl w:val="0"/>
              </w:rPr>
              <w:t xml:space="preserve"> 3.</w:t>
            </w:r>
            <w:r w:rsidDel="00000000" w:rsidR="00000000" w:rsidRPr="00000000">
              <w:rPr>
                <w:rFonts w:ascii="Arial" w:cs="Arial" w:eastAsia="Arial" w:hAnsi="Arial"/>
                <w:rtl w:val="0"/>
              </w:rPr>
              <w:t xml:space="preserve"> Brindar apoyo y garantizar a través de</w:t>
            </w:r>
          </w:p>
          <w:p w:rsidR="00000000" w:rsidDel="00000000" w:rsidP="00000000" w:rsidRDefault="00000000" w:rsidRPr="00000000" w14:paraId="00000064">
            <w:pPr>
              <w:widowControl w:val="1"/>
              <w:rPr>
                <w:rFonts w:ascii="Arial" w:cs="Arial" w:eastAsia="Arial" w:hAnsi="Arial"/>
              </w:rPr>
            </w:pPr>
            <w:r w:rsidDel="00000000" w:rsidR="00000000" w:rsidRPr="00000000">
              <w:rPr>
                <w:rFonts w:ascii="Arial" w:cs="Arial" w:eastAsia="Arial" w:hAnsi="Arial"/>
                <w:rtl w:val="0"/>
              </w:rPr>
              <w:t xml:space="preserve">bases de información verificables, el</w:t>
            </w:r>
          </w:p>
          <w:p w:rsidR="00000000" w:rsidDel="00000000" w:rsidP="00000000" w:rsidRDefault="00000000" w:rsidRPr="00000000" w14:paraId="00000065">
            <w:pPr>
              <w:widowControl w:val="1"/>
              <w:rPr>
                <w:rFonts w:ascii="Arial" w:cs="Arial" w:eastAsia="Arial" w:hAnsi="Arial"/>
              </w:rPr>
            </w:pPr>
            <w:r w:rsidDel="00000000" w:rsidR="00000000" w:rsidRPr="00000000">
              <w:rPr>
                <w:rFonts w:ascii="Arial" w:cs="Arial" w:eastAsia="Arial" w:hAnsi="Arial"/>
                <w:rtl w:val="0"/>
              </w:rPr>
              <w:t xml:space="preserve">cumplimiento de las metas establecidas en</w:t>
            </w:r>
          </w:p>
          <w:p w:rsidR="00000000" w:rsidDel="00000000" w:rsidP="00000000" w:rsidRDefault="00000000" w:rsidRPr="00000000" w14:paraId="00000066">
            <w:pPr>
              <w:widowControl w:val="1"/>
              <w:rPr>
                <w:rFonts w:ascii="Arial" w:cs="Arial" w:eastAsia="Arial" w:hAnsi="Arial"/>
              </w:rPr>
            </w:pPr>
            <w:r w:rsidDel="00000000" w:rsidR="00000000" w:rsidRPr="00000000">
              <w:rPr>
                <w:rFonts w:ascii="Arial" w:cs="Arial" w:eastAsia="Arial" w:hAnsi="Arial"/>
                <w:rtl w:val="0"/>
              </w:rPr>
              <w:t xml:space="preserve">cantidad de grupos y beneficiarios a partir de la ejecución contractual en el programa</w:t>
            </w:r>
          </w:p>
          <w:p w:rsidR="00000000" w:rsidDel="00000000" w:rsidP="00000000" w:rsidRDefault="00000000" w:rsidRPr="00000000" w14:paraId="00000067">
            <w:pPr>
              <w:widowControl w:val="1"/>
              <w:rPr>
                <w:rFonts w:ascii="Arial" w:cs="Arial" w:eastAsia="Arial" w:hAnsi="Arial"/>
              </w:rPr>
            </w:pPr>
            <w:r w:rsidDel="00000000" w:rsidR="00000000" w:rsidRPr="00000000">
              <w:rPr>
                <w:rFonts w:ascii="Arial" w:cs="Arial" w:eastAsia="Arial" w:hAnsi="Arial"/>
                <w:rtl w:val="0"/>
              </w:rPr>
              <w:t xml:space="preserve">institucional asignado y/o como apoyo en</w:t>
            </w:r>
          </w:p>
          <w:p w:rsidR="00000000" w:rsidDel="00000000" w:rsidP="00000000" w:rsidRDefault="00000000" w:rsidRPr="00000000" w14:paraId="00000068">
            <w:pPr>
              <w:widowControl w:val="1"/>
              <w:rPr>
                <w:rFonts w:ascii="Arial" w:cs="Arial" w:eastAsia="Arial" w:hAnsi="Arial"/>
              </w:rPr>
            </w:pPr>
            <w:r w:rsidDel="00000000" w:rsidR="00000000" w:rsidRPr="00000000">
              <w:rPr>
                <w:rFonts w:ascii="Arial" w:cs="Arial" w:eastAsia="Arial" w:hAnsi="Arial"/>
                <w:rtl w:val="0"/>
              </w:rPr>
              <w:t xml:space="preserve">cualquiera de las estrategias propias de la</w:t>
            </w:r>
          </w:p>
          <w:p w:rsidR="00000000" w:rsidDel="00000000" w:rsidP="00000000" w:rsidRDefault="00000000" w:rsidRPr="00000000" w14:paraId="00000069">
            <w:pPr>
              <w:widowControl w:val="1"/>
              <w:rPr>
                <w:rFonts w:ascii="Arial" w:cs="Arial" w:eastAsia="Arial" w:hAnsi="Arial"/>
              </w:rPr>
            </w:pPr>
            <w:r w:rsidDel="00000000" w:rsidR="00000000" w:rsidRPr="00000000">
              <w:rPr>
                <w:rFonts w:ascii="Arial" w:cs="Arial" w:eastAsia="Arial" w:hAnsi="Arial"/>
                <w:rtl w:val="0"/>
              </w:rPr>
              <w:t xml:space="preserve">subsecretaría de fomento deportivo en la</w:t>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ciudad de Cali y corregimientos.</w:t>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D">
            <w:pPr>
              <w:widowControl w:val="1"/>
              <w:rPr>
                <w:rFonts w:ascii="Arial" w:cs="Arial" w:eastAsia="Arial" w:hAnsi="Arial"/>
              </w:rPr>
            </w:pPr>
            <w:r w:rsidDel="00000000" w:rsidR="00000000" w:rsidRPr="00000000">
              <w:rPr>
                <w:rFonts w:ascii="Arial" w:cs="Arial" w:eastAsia="Arial" w:hAnsi="Arial"/>
                <w:color w:val="000000"/>
                <w:rtl w:val="0"/>
              </w:rPr>
              <w:t xml:space="preserve"> 4.</w:t>
            </w:r>
            <w:r w:rsidDel="00000000" w:rsidR="00000000" w:rsidRPr="00000000">
              <w:rPr>
                <w:rFonts w:ascii="Arial" w:cs="Arial" w:eastAsia="Arial" w:hAnsi="Arial"/>
                <w:rtl w:val="0"/>
              </w:rPr>
              <w:t xml:space="preserve"> Asistir o brindar apoyo en reuniones,</w:t>
            </w:r>
          </w:p>
          <w:p w:rsidR="00000000" w:rsidDel="00000000" w:rsidP="00000000" w:rsidRDefault="00000000" w:rsidRPr="00000000" w14:paraId="0000006E">
            <w:pPr>
              <w:widowControl w:val="1"/>
              <w:rPr>
                <w:rFonts w:ascii="Arial" w:cs="Arial" w:eastAsia="Arial" w:hAnsi="Arial"/>
              </w:rPr>
            </w:pPr>
            <w:r w:rsidDel="00000000" w:rsidR="00000000" w:rsidRPr="00000000">
              <w:rPr>
                <w:rFonts w:ascii="Arial" w:cs="Arial" w:eastAsia="Arial" w:hAnsi="Arial"/>
                <w:rtl w:val="0"/>
              </w:rPr>
              <w:t xml:space="preserve">capacitaciones o espacios formativos</w:t>
            </w:r>
          </w:p>
          <w:p w:rsidR="00000000" w:rsidDel="00000000" w:rsidP="00000000" w:rsidRDefault="00000000" w:rsidRPr="00000000" w14:paraId="0000006F">
            <w:pPr>
              <w:widowControl w:val="1"/>
              <w:rPr>
                <w:rFonts w:ascii="Arial" w:cs="Arial" w:eastAsia="Arial" w:hAnsi="Arial"/>
              </w:rPr>
            </w:pPr>
            <w:r w:rsidDel="00000000" w:rsidR="00000000" w:rsidRPr="00000000">
              <w:rPr>
                <w:rFonts w:ascii="Arial" w:cs="Arial" w:eastAsia="Arial" w:hAnsi="Arial"/>
                <w:rtl w:val="0"/>
              </w:rPr>
              <w:t xml:space="preserve">convocados por el área de Fomento, o que</w:t>
            </w:r>
          </w:p>
          <w:p w:rsidR="00000000" w:rsidDel="00000000" w:rsidP="00000000" w:rsidRDefault="00000000" w:rsidRPr="00000000" w14:paraId="00000070">
            <w:pPr>
              <w:widowControl w:val="1"/>
              <w:rPr>
                <w:rFonts w:ascii="Arial" w:cs="Arial" w:eastAsia="Arial" w:hAnsi="Arial"/>
              </w:rPr>
            </w:pPr>
            <w:r w:rsidDel="00000000" w:rsidR="00000000" w:rsidRPr="00000000">
              <w:rPr>
                <w:rFonts w:ascii="Arial" w:cs="Arial" w:eastAsia="Arial" w:hAnsi="Arial"/>
                <w:rtl w:val="0"/>
              </w:rPr>
              <w:t xml:space="preserve">estén directamente relacionados con las</w:t>
            </w:r>
          </w:p>
          <w:p w:rsidR="00000000" w:rsidDel="00000000" w:rsidP="00000000" w:rsidRDefault="00000000" w:rsidRPr="00000000" w14:paraId="00000071">
            <w:pPr>
              <w:widowControl w:val="1"/>
              <w:rPr>
                <w:rFonts w:ascii="Arial" w:cs="Arial" w:eastAsia="Arial" w:hAnsi="Arial"/>
              </w:rPr>
            </w:pPr>
            <w:r w:rsidDel="00000000" w:rsidR="00000000" w:rsidRPr="00000000">
              <w:rPr>
                <w:rFonts w:ascii="Arial" w:cs="Arial" w:eastAsia="Arial" w:hAnsi="Arial"/>
                <w:rtl w:val="0"/>
              </w:rPr>
              <w:t xml:space="preserve">funciones del cargo y el desarrollo del</w:t>
            </w:r>
          </w:p>
          <w:p w:rsidR="00000000" w:rsidDel="00000000" w:rsidP="00000000" w:rsidRDefault="00000000" w:rsidRPr="00000000" w14:paraId="00000072">
            <w:pPr>
              <w:rPr>
                <w:rFonts w:ascii="Arial" w:cs="Arial" w:eastAsia="Arial" w:hAnsi="Arial"/>
                <w:color w:val="000000"/>
              </w:rPr>
            </w:pPr>
            <w:r w:rsidDel="00000000" w:rsidR="00000000" w:rsidRPr="00000000">
              <w:rPr>
                <w:rFonts w:ascii="Arial" w:cs="Arial" w:eastAsia="Arial" w:hAnsi="Arial"/>
                <w:rtl w:val="0"/>
              </w:rPr>
              <w:t xml:space="preserve">programa.</w:t>
            </w: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4">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5.</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w:t>
            </w:r>
            <w:r w:rsidDel="00000000" w:rsidR="00000000" w:rsidRPr="00000000">
              <w:rPr>
                <w:rtl w:val="0"/>
              </w:rPr>
            </w:r>
          </w:p>
          <w:p w:rsidR="00000000" w:rsidDel="00000000" w:rsidP="00000000" w:rsidRDefault="00000000" w:rsidRPr="00000000" w14:paraId="00000075">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rPr>
                <w:rFonts w:ascii="Arial" w:cs="Arial" w:eastAsia="Arial" w:hAnsi="Arial"/>
              </w:rPr>
            </w:pPr>
            <w:r w:rsidDel="00000000" w:rsidR="00000000" w:rsidRPr="00000000">
              <w:rPr>
                <w:rFonts w:ascii="Arial" w:cs="Arial" w:eastAsia="Arial" w:hAnsi="Arial"/>
                <w:color w:val="000000"/>
                <w:rtl w:val="0"/>
              </w:rPr>
              <w:t xml:space="preserve">6.</w:t>
            </w:r>
            <w:r w:rsidDel="00000000" w:rsidR="00000000" w:rsidRPr="00000000">
              <w:rPr>
                <w:rFonts w:ascii="Arial" w:cs="Arial" w:eastAsia="Arial" w:hAnsi="Arial"/>
                <w:rtl w:val="0"/>
              </w:rPr>
              <w:t xml:space="preserve"> 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Brindé apoyo en el desarrollo de sesiones de clases en la comuna 19 con el grupo refugio de amor, donde se llevaron a cabo ejercicios de coordinación en combinación con el aumento de los rangos de movilidad para mejorar la motricidad y funcionalidad.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pPr>
            <w:r w:rsidDel="00000000" w:rsidR="00000000" w:rsidRPr="00000000">
              <w:rPr>
                <w:rFonts w:ascii="Arial" w:cs="Arial" w:eastAsia="Arial" w:hAnsi="Arial"/>
                <w:color w:val="000000"/>
                <w:rtl w:val="0"/>
              </w:rPr>
              <w:t xml:space="preserve">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Brindé apoyo en el registro de los beneficiarios del grupo refugio de amor del barrio Refugio de la comuna 19, para posteriormente ser registrados en la plataforma SIDER del programa Activamente.</w:t>
            </w:r>
          </w:p>
          <w:p w:rsidR="00000000" w:rsidDel="00000000" w:rsidP="00000000" w:rsidRDefault="00000000" w:rsidRPr="00000000" w14:paraId="00000080">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81">
            <w:pP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Asistí a la mesa de trabajo convocada por el coordinador general del programa activamente para enriquecer el conocimiento sobre aspectos importantes de las funciones del cargo.</w:t>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periodo no fui requerido para desarrollar actividades vinculadas al cumplimiento de la obligación.</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Fonts w:ascii="Arial" w:cs="Arial" w:eastAsia="Arial" w:hAnsi="Arial"/>
                <w:color w:val="000000"/>
                <w:rtl w:val="0"/>
              </w:rPr>
              <w:t xml:space="preserve">6. Apoyé con una actividad funcional con el grupo adulto mayor vivir bailando en la comuna 19 para captar población beneficiaria del programa Activamente.</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https://drive.google.com/drive/folders/1CNAHgRBB-D3jApQCzyGNLfdF5qPpF6ef</w:t>
              </w:r>
            </w:hyperlink>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549480" cy="857294"/>
                  <wp:effectExtent b="0" l="0" r="0" t="0"/>
                  <wp:docPr id="44596769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49480" cy="85729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31/Octubre/2025</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UnresolvedMention" w:customStyle="1">
    <w:name w:val="Unresolved Mention"/>
    <w:basedOn w:val="Fuentedeprrafopredeter"/>
    <w:uiPriority w:val="99"/>
    <w:semiHidden w:val="1"/>
    <w:unhideWhenUsed w:val="1"/>
    <w:rsid w:val="00C73BB3"/>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CNAHgRBB-D3jApQCzyGNLfdF5qPpF6ef"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pdv+b4SlQ6u0JRgOQQniFzFBPw==">CgMxLjAyDmguZjczbGNhcmluNjVwMg5oLnNmMG54cjZodjhoeDgAciExX3liaF9HWk9YX0RnWEs5akRFaWxZYXJHVFhXS1RuMUI=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2025-11-13T17:35:00Z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